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1F" w:rsidRDefault="00E6051F" w:rsidP="00E6051F">
      <w:pPr>
        <w:pStyle w:val="Heading4"/>
        <w:jc w:val="center"/>
        <w:rPr>
          <w:sz w:val="28"/>
          <w:szCs w:val="28"/>
        </w:rPr>
      </w:pPr>
    </w:p>
    <w:p w:rsidR="005637B1" w:rsidRPr="002E72C8" w:rsidRDefault="00EB7C0E" w:rsidP="00E6051F">
      <w:pPr>
        <w:pStyle w:val="Heading4"/>
        <w:jc w:val="center"/>
        <w:rPr>
          <w:sz w:val="28"/>
          <w:szCs w:val="28"/>
        </w:rPr>
      </w:pPr>
      <w:bookmarkStart w:id="0" w:name="_GoBack"/>
      <w:bookmarkEnd w:id="0"/>
      <w:r w:rsidRPr="002E72C8">
        <w:rPr>
          <w:sz w:val="28"/>
          <w:szCs w:val="28"/>
        </w:rPr>
        <w:t>Füüsika ainekava 8. klassile</w:t>
      </w:r>
    </w:p>
    <w:p w:rsidR="00EB7C0E" w:rsidRPr="001975C2" w:rsidRDefault="00EB7C0E" w:rsidP="002E72C8">
      <w:pPr>
        <w:pStyle w:val="Heading4"/>
        <w:jc w:val="both"/>
      </w:pPr>
      <w:r w:rsidRPr="001975C2">
        <w:rPr>
          <w:rStyle w:val="mw-headline"/>
        </w:rPr>
        <w:t>1.</w:t>
      </w:r>
      <w:r>
        <w:rPr>
          <w:rStyle w:val="mw-headline"/>
        </w:rPr>
        <w:t xml:space="preserve"> </w:t>
      </w:r>
      <w:r w:rsidRPr="001975C2">
        <w:rPr>
          <w:rStyle w:val="mw-headline"/>
        </w:rPr>
        <w:t xml:space="preserve">Põhikooli füüsikaõpetusega taotletakse, et õpilane: </w:t>
      </w:r>
    </w:p>
    <w:p w:rsidR="00EB7C0E" w:rsidRPr="001975C2" w:rsidRDefault="00EB7C0E" w:rsidP="00E16025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75C2">
        <w:t xml:space="preserve">tunneb huvi füüsika ja teiste loodusteaduste vastu ning saab aru nende tähtsusest igapäevaelus ja ühiskonna arengus; </w:t>
      </w:r>
    </w:p>
    <w:p w:rsidR="00EB7C0E" w:rsidRPr="001975C2" w:rsidRDefault="00EB7C0E" w:rsidP="00E16025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75C2">
        <w:t xml:space="preserve">on omandanud argielus toimimiseks ja elukestvaks õppimiseks vajalikke füüsikateadmisi ning protsessioskusi; </w:t>
      </w:r>
    </w:p>
    <w:p w:rsidR="00EB7C0E" w:rsidRPr="001975C2" w:rsidRDefault="00EB7C0E" w:rsidP="00E16025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75C2">
        <w:t xml:space="preserve">oskab probleeme lahendades rakendada loodusteaduslikku meetodit; </w:t>
      </w:r>
    </w:p>
    <w:p w:rsidR="00EB7C0E" w:rsidRPr="001975C2" w:rsidRDefault="00EB7C0E" w:rsidP="00E16025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75C2">
        <w:t xml:space="preserve">on omandanud ülevaate füüsika keelest ja oskab seda lihtsamatel juhtudel kasutada; </w:t>
      </w:r>
    </w:p>
    <w:p w:rsidR="00EB7C0E" w:rsidRPr="001975C2" w:rsidRDefault="00EB7C0E" w:rsidP="00E16025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75C2">
        <w:t xml:space="preserve">arendab loodusteadusliku teksti lugemise ja mõistmise oskust, õpib teatmeteostest ning internetist leidma füüsika-alast teavet; </w:t>
      </w:r>
    </w:p>
    <w:p w:rsidR="00EB7C0E" w:rsidRPr="001975C2" w:rsidRDefault="00EB7C0E" w:rsidP="00E16025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75C2">
        <w:t xml:space="preserve">väärtustab ühiskonna jätkusuutlikku arengut ning suhtub vastutustundlikult loodusesse ja ühiskonda; </w:t>
      </w:r>
    </w:p>
    <w:p w:rsidR="00EB7C0E" w:rsidRPr="001975C2" w:rsidRDefault="00EB7C0E" w:rsidP="00E16025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75C2">
        <w:t xml:space="preserve">on omandanud ülevaate füüsika seosest tehnika ja tehnoloogiaga ning vastavatest elukutsetest; </w:t>
      </w:r>
    </w:p>
    <w:p w:rsidR="00EB7C0E" w:rsidRPr="001975C2" w:rsidRDefault="00EB7C0E" w:rsidP="00E16025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75C2">
        <w:t xml:space="preserve">arendab loodusteaduste- ja tehnoloogiaalast kirjaoskust, loovust ja süsteemset mõtlemist ning on motiveeritud elukestvaks õppeks. </w:t>
      </w:r>
    </w:p>
    <w:p w:rsidR="00EB7C0E" w:rsidRDefault="00EB7C0E" w:rsidP="00EF6F3C">
      <w:pPr>
        <w:numPr>
          <w:ilvl w:val="1"/>
          <w:numId w:val="2"/>
        </w:numPr>
        <w:tabs>
          <w:tab w:val="clear" w:pos="360"/>
        </w:tabs>
        <w:spacing w:before="100" w:beforeAutospacing="1" w:after="100" w:afterAutospacing="1"/>
        <w:ind w:left="709"/>
      </w:pPr>
      <w:r w:rsidRPr="002E72C8">
        <w:rPr>
          <w:b/>
        </w:rPr>
        <w:t>Tundide arv</w:t>
      </w:r>
      <w:r w:rsidR="00EF6F3C">
        <w:rPr>
          <w:b/>
        </w:rPr>
        <w:t xml:space="preserve">: </w:t>
      </w:r>
      <w:r w:rsidR="00EF6F3C" w:rsidRPr="00EF6F3C">
        <w:t>2 t</w:t>
      </w:r>
      <w:r w:rsidRPr="00EF6F3C">
        <w:t>undi</w:t>
      </w:r>
      <w:r w:rsidR="00EF6F3C">
        <w:t xml:space="preserve"> nädalas</w:t>
      </w:r>
      <w:r>
        <w:t>, kokku 70 tundi õppeaastas</w:t>
      </w:r>
    </w:p>
    <w:p w:rsidR="00EB7C0E" w:rsidRPr="00EB7C0E" w:rsidRDefault="00EB7C0E" w:rsidP="00EB7C0E">
      <w:pPr>
        <w:spacing w:before="100" w:beforeAutospacing="1" w:after="100" w:afterAutospacing="1"/>
        <w:rPr>
          <w:b/>
        </w:rPr>
      </w:pPr>
      <w:r w:rsidRPr="00EB7C0E">
        <w:rPr>
          <w:b/>
        </w:rPr>
        <w:t>2.  Kasutatav õppekirjandus</w:t>
      </w:r>
    </w:p>
    <w:p w:rsidR="00EB7C0E" w:rsidRDefault="00EB7C0E" w:rsidP="00EF6F3C">
      <w:r>
        <w:t>E. Pärtel</w:t>
      </w:r>
      <w:r w:rsidR="00EF6F3C">
        <w:t>,</w:t>
      </w:r>
      <w:r>
        <w:t xml:space="preserve"> Füüsika 8. klassile</w:t>
      </w:r>
      <w:r w:rsidR="00EF6F3C">
        <w:t>,</w:t>
      </w:r>
      <w:r>
        <w:t xml:space="preserve"> Koolibri 2012</w:t>
      </w:r>
    </w:p>
    <w:p w:rsidR="00EF6F3C" w:rsidRDefault="00EF6F3C" w:rsidP="00EF6F3C">
      <w:r>
        <w:t>E. Pärtel, Füüsika töövihik 8. klassile, 1. osa, Koolibri 2013</w:t>
      </w:r>
    </w:p>
    <w:p w:rsidR="00EF6F3C" w:rsidRDefault="00EF6F3C" w:rsidP="00EF6F3C">
      <w:r>
        <w:t>E. Pärtel, Füüsika töövihik 8. klassile, 2. osa, Koolibri 2013</w:t>
      </w:r>
    </w:p>
    <w:p w:rsidR="00EB7C0E" w:rsidRPr="001975C2" w:rsidRDefault="00EB7C0E" w:rsidP="00EF6F3C">
      <w:pPr>
        <w:spacing w:before="100" w:beforeAutospacing="1" w:after="100" w:afterAutospacing="1"/>
        <w:rPr>
          <w:b/>
        </w:rPr>
      </w:pPr>
      <w:r w:rsidRPr="001975C2">
        <w:rPr>
          <w:b/>
        </w:rPr>
        <w:t>3. T</w:t>
      </w:r>
      <w:r w:rsidR="00E16025">
        <w:rPr>
          <w:b/>
        </w:rPr>
        <w:t>eema ja orienteeruv tundide arv</w:t>
      </w:r>
    </w:p>
    <w:p w:rsidR="00366EC6" w:rsidRPr="00366EC6" w:rsidRDefault="00EB7C0E" w:rsidP="00366EC6">
      <w:pPr>
        <w:spacing w:before="100" w:beforeAutospacing="1" w:after="100" w:afterAutospacing="1"/>
        <w:ind w:left="360"/>
        <w:jc w:val="both"/>
        <w:rPr>
          <w:b/>
          <w:bCs/>
        </w:rPr>
      </w:pPr>
      <w:r w:rsidRPr="004B43E6">
        <w:rPr>
          <w:b/>
        </w:rPr>
        <w:t>3.1</w:t>
      </w:r>
      <w:r w:rsidRPr="001975C2">
        <w:t xml:space="preserve"> </w:t>
      </w:r>
      <w:r>
        <w:rPr>
          <w:b/>
          <w:bCs/>
        </w:rPr>
        <w:t>Valgusõpetus (max 22 tundi)</w:t>
      </w:r>
    </w:p>
    <w:p w:rsidR="00366EC6" w:rsidRPr="00366EC6" w:rsidRDefault="00366EC6" w:rsidP="00EF6F3C">
      <w:pPr>
        <w:spacing w:before="100" w:beforeAutospacing="1" w:after="100" w:afterAutospacing="1"/>
        <w:ind w:firstLine="708"/>
        <w:jc w:val="both"/>
        <w:rPr>
          <w:b/>
        </w:rPr>
      </w:pPr>
      <w:r w:rsidRPr="00366EC6">
        <w:rPr>
          <w:b/>
        </w:rPr>
        <w:t>3.11 Päikesesüsteem (4</w:t>
      </w:r>
      <w:r w:rsidR="00EF6F3C">
        <w:rPr>
          <w:b/>
        </w:rPr>
        <w:t xml:space="preserve"> </w:t>
      </w:r>
      <w:r w:rsidRPr="00366EC6">
        <w:rPr>
          <w:b/>
        </w:rPr>
        <w:t>tundi)</w:t>
      </w:r>
    </w:p>
    <w:p w:rsidR="00EF6F3C" w:rsidRPr="00E16025" w:rsidRDefault="00E16025" w:rsidP="00EF6F3C">
      <w:pPr>
        <w:spacing w:before="100" w:beforeAutospacing="1"/>
        <w:rPr>
          <w:b/>
        </w:rPr>
      </w:pPr>
      <w:r w:rsidRPr="00E16025">
        <w:rPr>
          <w:b/>
        </w:rPr>
        <w:t>Õpitulemused</w:t>
      </w:r>
    </w:p>
    <w:p w:rsidR="00366EC6" w:rsidRDefault="00366EC6" w:rsidP="00EF6F3C">
      <w:r>
        <w:t>Õpilane:</w:t>
      </w:r>
    </w:p>
    <w:p w:rsidR="00366EC6" w:rsidRDefault="00E16025" w:rsidP="002E66E8">
      <w:pPr>
        <w:numPr>
          <w:ilvl w:val="0"/>
          <w:numId w:val="4"/>
        </w:numPr>
        <w:spacing w:after="100" w:afterAutospacing="1"/>
        <w:ind w:left="714" w:hanging="357"/>
      </w:pPr>
      <w:r>
        <w:t>l</w:t>
      </w:r>
      <w:r w:rsidR="00366EC6">
        <w:t>oetleb planeedid õiges järjekorras</w:t>
      </w:r>
      <w:r>
        <w:t>;</w:t>
      </w:r>
    </w:p>
    <w:p w:rsidR="00366EC6" w:rsidRDefault="00E16025" w:rsidP="00366EC6">
      <w:pPr>
        <w:numPr>
          <w:ilvl w:val="0"/>
          <w:numId w:val="4"/>
        </w:numPr>
        <w:spacing w:before="100" w:beforeAutospacing="1" w:after="100" w:afterAutospacing="1"/>
      </w:pPr>
      <w:r>
        <w:t>s</w:t>
      </w:r>
      <w:r w:rsidR="00366EC6">
        <w:t>elgitab Päikesel toimuvaid protsesse</w:t>
      </w:r>
      <w:r>
        <w:t>;</w:t>
      </w:r>
    </w:p>
    <w:p w:rsidR="00E16025" w:rsidRDefault="00E16025" w:rsidP="00E16025">
      <w:pPr>
        <w:numPr>
          <w:ilvl w:val="0"/>
          <w:numId w:val="4"/>
        </w:numPr>
        <w:spacing w:before="100" w:beforeAutospacing="1" w:after="100" w:afterAutospacing="1"/>
      </w:pPr>
      <w:r>
        <w:t>t</w:t>
      </w:r>
      <w:r w:rsidR="00366EC6">
        <w:t xml:space="preserve">eab </w:t>
      </w:r>
      <w:r>
        <w:t>M</w:t>
      </w:r>
      <w:r w:rsidR="00366EC6">
        <w:t>aa ehitust ja sobivust eluks</w:t>
      </w:r>
      <w:r>
        <w:t>.</w:t>
      </w:r>
    </w:p>
    <w:p w:rsidR="005637B1" w:rsidRDefault="00366EC6" w:rsidP="005637B1">
      <w:r>
        <w:t xml:space="preserve">IKT </w:t>
      </w:r>
      <w:r w:rsidR="0005692F">
        <w:tab/>
      </w:r>
    </w:p>
    <w:p w:rsidR="0005692F" w:rsidRDefault="00366EC6" w:rsidP="005637B1">
      <w:pPr>
        <w:numPr>
          <w:ilvl w:val="0"/>
          <w:numId w:val="18"/>
        </w:numPr>
      </w:pPr>
      <w:r>
        <w:t xml:space="preserve">Google </w:t>
      </w:r>
      <w:r w:rsidR="00E16025">
        <w:t>E</w:t>
      </w:r>
      <w:r>
        <w:t>arth</w:t>
      </w:r>
      <w:r w:rsidR="00E16025">
        <w:t xml:space="preserve">, </w:t>
      </w:r>
    </w:p>
    <w:p w:rsidR="00366EC6" w:rsidRDefault="005637B1" w:rsidP="005637B1">
      <w:pPr>
        <w:numPr>
          <w:ilvl w:val="0"/>
          <w:numId w:val="18"/>
        </w:numPr>
      </w:pPr>
      <w:r>
        <w:t xml:space="preserve">Planeetide orbiidid: </w:t>
      </w:r>
      <w:hyperlink r:id="rId5" w:history="1">
        <w:r w:rsidR="00E16025" w:rsidRPr="00414848">
          <w:rPr>
            <w:rStyle w:val="Hyperlink"/>
          </w:rPr>
          <w:t>http://gunn.co.nz/A</w:t>
        </w:r>
        <w:r w:rsidR="00E16025" w:rsidRPr="00414848">
          <w:rPr>
            <w:rStyle w:val="Hyperlink"/>
          </w:rPr>
          <w:t>s</w:t>
        </w:r>
        <w:r w:rsidR="00E16025" w:rsidRPr="00414848">
          <w:rPr>
            <w:rStyle w:val="Hyperlink"/>
          </w:rPr>
          <w:t>troTour/?data=tours/retrograde.xml</w:t>
        </w:r>
      </w:hyperlink>
      <w:r w:rsidR="00E16025">
        <w:t>,</w:t>
      </w:r>
    </w:p>
    <w:p w:rsidR="00E16025" w:rsidRDefault="005637B1" w:rsidP="005637B1">
      <w:pPr>
        <w:numPr>
          <w:ilvl w:val="0"/>
          <w:numId w:val="18"/>
        </w:numPr>
      </w:pPr>
      <w:r>
        <w:t xml:space="preserve">Päike, Maa, Kuu: </w:t>
      </w:r>
      <w:hyperlink r:id="rId6" w:history="1">
        <w:r w:rsidR="00E16025" w:rsidRPr="00414848">
          <w:rPr>
            <w:rStyle w:val="Hyperlink"/>
          </w:rPr>
          <w:t>http://phet.colorado.edu/et/simulation/gravity-and-orbits</w:t>
        </w:r>
      </w:hyperlink>
      <w:r>
        <w:t>,</w:t>
      </w:r>
    </w:p>
    <w:p w:rsidR="005637B1" w:rsidRDefault="005637B1" w:rsidP="005637B1">
      <w:pPr>
        <w:numPr>
          <w:ilvl w:val="0"/>
          <w:numId w:val="18"/>
        </w:numPr>
      </w:pPr>
      <w:r>
        <w:t xml:space="preserve">Planeetide, tähtede suurused: </w:t>
      </w:r>
      <w:hyperlink r:id="rId7" w:history="1">
        <w:r w:rsidRPr="00414848">
          <w:rPr>
            <w:rStyle w:val="Hyperlink"/>
          </w:rPr>
          <w:t>http://www.youtube.com</w:t>
        </w:r>
        <w:r w:rsidRPr="00414848">
          <w:rPr>
            <w:rStyle w:val="Hyperlink"/>
          </w:rPr>
          <w:t>/</w:t>
        </w:r>
        <w:r w:rsidRPr="00414848">
          <w:rPr>
            <w:rStyle w:val="Hyperlink"/>
          </w:rPr>
          <w:t>watch?v=HEheh1BH34Q</w:t>
        </w:r>
      </w:hyperlink>
      <w:r>
        <w:t>.</w:t>
      </w:r>
    </w:p>
    <w:p w:rsidR="00366EC6" w:rsidRDefault="00366EC6" w:rsidP="0098189E">
      <w:pPr>
        <w:spacing w:before="100" w:beforeAutospacing="1" w:after="100" w:afterAutospacing="1"/>
      </w:pPr>
      <w:r>
        <w:t>Hindamine: ettekanne „ Kui ma elaksin.... (planeedi nimi)”</w:t>
      </w:r>
      <w:r w:rsidR="00E16025">
        <w:t>, tunnikontrollid.</w:t>
      </w:r>
    </w:p>
    <w:p w:rsidR="00366EC6" w:rsidRDefault="00366EC6" w:rsidP="00E16025">
      <w:pPr>
        <w:spacing w:before="100" w:beforeAutospacing="1" w:after="100" w:afterAutospacing="1"/>
        <w:ind w:left="360" w:firstLine="348"/>
        <w:rPr>
          <w:b/>
          <w:bCs/>
        </w:rPr>
      </w:pPr>
      <w:r w:rsidRPr="00366EC6">
        <w:rPr>
          <w:b/>
        </w:rPr>
        <w:lastRenderedPageBreak/>
        <w:t>3.12</w:t>
      </w:r>
      <w:r>
        <w:t xml:space="preserve"> </w:t>
      </w:r>
      <w:r>
        <w:rPr>
          <w:b/>
          <w:bCs/>
        </w:rPr>
        <w:t>Valgus ja valguse sirgjooneline levimine (6-7 tundi)</w:t>
      </w:r>
    </w:p>
    <w:p w:rsidR="00E16025" w:rsidRDefault="00366EC6" w:rsidP="00E16025">
      <w:pPr>
        <w:pStyle w:val="Normal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Õpitulemused</w:t>
      </w:r>
    </w:p>
    <w:p w:rsidR="00366EC6" w:rsidRDefault="00366EC6" w:rsidP="00E16025">
      <w:pPr>
        <w:pStyle w:val="NormalWeb"/>
        <w:spacing w:before="0" w:beforeAutospacing="0" w:after="0" w:afterAutospacing="0"/>
        <w:jc w:val="both"/>
      </w:pPr>
      <w:r>
        <w:t xml:space="preserve">Õpilane: </w:t>
      </w:r>
    </w:p>
    <w:p w:rsidR="00366EC6" w:rsidRDefault="00366EC6" w:rsidP="002E66E8">
      <w:pPr>
        <w:numPr>
          <w:ilvl w:val="0"/>
          <w:numId w:val="5"/>
        </w:numPr>
        <w:spacing w:after="100" w:afterAutospacing="1"/>
        <w:ind w:left="714" w:hanging="357"/>
        <w:jc w:val="both"/>
      </w:pPr>
      <w:r>
        <w:t xml:space="preserve">selgitab objekti Päike kui valgusallikas olulisi tunnuseid; </w:t>
      </w:r>
    </w:p>
    <w:p w:rsidR="00366EC6" w:rsidRDefault="002E66E8" w:rsidP="002E72C8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selgitab mõistete</w:t>
      </w:r>
      <w:r w:rsidR="00366EC6">
        <w:t xml:space="preserve"> valgusallikas, valgusall</w:t>
      </w:r>
      <w:r>
        <w:t>ikate liigid, liitvalgus</w:t>
      </w:r>
      <w:r w:rsidR="00366EC6">
        <w:t xml:space="preserve"> olulisi tunnuseid; </w:t>
      </w:r>
    </w:p>
    <w:p w:rsidR="00366EC6" w:rsidRDefault="00366EC6" w:rsidP="002E72C8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loetleb valguse spektri, varju ja varjutuste olulisi tunnuseid, selgitab seost teiste nähtustega; </w:t>
      </w:r>
    </w:p>
    <w:p w:rsidR="00366EC6" w:rsidRDefault="00366EC6" w:rsidP="002E72C8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teab seose, et optiliselt ühtlases keskkonnas levib valgus sirgjooneliselt, tähendust. </w:t>
      </w:r>
    </w:p>
    <w:p w:rsidR="005637B1" w:rsidRDefault="00366EC6" w:rsidP="0098189E">
      <w:r>
        <w:t xml:space="preserve">IKT </w:t>
      </w:r>
      <w:r w:rsidR="0005692F">
        <w:tab/>
      </w:r>
    </w:p>
    <w:p w:rsidR="005637B1" w:rsidRDefault="005637B1" w:rsidP="0098189E">
      <w:pPr>
        <w:pStyle w:val="ListParagraph"/>
        <w:numPr>
          <w:ilvl w:val="0"/>
          <w:numId w:val="20"/>
        </w:numPr>
      </w:pPr>
      <w:hyperlink r:id="rId8" w:history="1">
        <w:r w:rsidRPr="00414848">
          <w:rPr>
            <w:rStyle w:val="Hyperlink"/>
          </w:rPr>
          <w:t>https://phet.colorado.edu/sims/html/color-vision/latest/color-vision_et.html</w:t>
        </w:r>
      </w:hyperlink>
    </w:p>
    <w:p w:rsidR="00B921A3" w:rsidRDefault="005637B1" w:rsidP="0098189E">
      <w:pPr>
        <w:spacing w:before="100" w:beforeAutospacing="1" w:after="100" w:afterAutospacing="1"/>
      </w:pPr>
      <w:r>
        <w:t xml:space="preserve">Hindamine: </w:t>
      </w:r>
      <w:r w:rsidR="00E60618">
        <w:t>k</w:t>
      </w:r>
      <w:r w:rsidR="00B921A3">
        <w:t>o</w:t>
      </w:r>
      <w:r>
        <w:t>ntrolltöö „Valgus</w:t>
      </w:r>
      <w:r w:rsidR="00B921A3">
        <w:t>”</w:t>
      </w:r>
      <w:r>
        <w:t>, tunnikontrollid.</w:t>
      </w:r>
    </w:p>
    <w:p w:rsidR="00B921A3" w:rsidRDefault="00B921A3" w:rsidP="00D35985">
      <w:pPr>
        <w:spacing w:before="100" w:beforeAutospacing="1" w:after="100" w:afterAutospacing="1"/>
        <w:ind w:left="360" w:firstLine="348"/>
        <w:rPr>
          <w:b/>
          <w:bCs/>
        </w:rPr>
      </w:pPr>
      <w:r w:rsidRPr="002E72C8">
        <w:rPr>
          <w:b/>
        </w:rPr>
        <w:t>3.13</w:t>
      </w:r>
      <w:r>
        <w:t xml:space="preserve"> </w:t>
      </w:r>
      <w:r>
        <w:rPr>
          <w:b/>
          <w:bCs/>
        </w:rPr>
        <w:t>Valguse peegeldumine (6 tundi)</w:t>
      </w:r>
    </w:p>
    <w:p w:rsidR="0098189E" w:rsidRDefault="00B921A3" w:rsidP="0098189E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Õpitulemused</w:t>
      </w:r>
    </w:p>
    <w:p w:rsidR="00B921A3" w:rsidRDefault="00B921A3" w:rsidP="0098189E">
      <w:pPr>
        <w:pStyle w:val="NormalWeb"/>
        <w:spacing w:before="0" w:beforeAutospacing="0" w:after="0" w:afterAutospacing="0"/>
      </w:pPr>
      <w:r>
        <w:t xml:space="preserve">Õpilane: </w:t>
      </w:r>
    </w:p>
    <w:p w:rsidR="00B921A3" w:rsidRDefault="00B921A3" w:rsidP="0098189E">
      <w:pPr>
        <w:numPr>
          <w:ilvl w:val="0"/>
          <w:numId w:val="6"/>
        </w:numPr>
        <w:jc w:val="both"/>
      </w:pPr>
      <w:r>
        <w:t xml:space="preserve">teab peegeldumise ja valguse neeldumise olulisi tunnuseid, kirjeldab seost teiste nähtustega ning kasutab neid praktikas; </w:t>
      </w:r>
    </w:p>
    <w:p w:rsidR="00B921A3" w:rsidRDefault="00B921A3" w:rsidP="002E72C8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 xml:space="preserve">nimetab mõistete langemisnurk, peegeldumisnurk ja mattpind olulisi tunnuseid; </w:t>
      </w:r>
    </w:p>
    <w:p w:rsidR="00B921A3" w:rsidRDefault="00B921A3" w:rsidP="002E72C8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 xml:space="preserve">selgitab peegeldumisseadust, s.o valguse peegeldumisel on peegeldumisnurk võrdne langemisnurgaga, ja selle tähendust, kirjeldab seose õigsust kinnitavat katset ning kasutab seost praktikas; </w:t>
      </w:r>
    </w:p>
    <w:p w:rsidR="00B921A3" w:rsidRDefault="00B921A3" w:rsidP="002E72C8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toob näiteid tasapeegli, kumer- ja nõguspeegli kasutamise kohta.</w:t>
      </w:r>
    </w:p>
    <w:p w:rsidR="00B921A3" w:rsidRDefault="00B921A3" w:rsidP="0098189E">
      <w:pPr>
        <w:spacing w:before="100" w:beforeAutospacing="1" w:after="100" w:afterAutospacing="1"/>
        <w:jc w:val="both"/>
      </w:pPr>
      <w:r>
        <w:t>Praktilised tööd: „peegeldumine erinevatelt peegelpindadelt”</w:t>
      </w:r>
    </w:p>
    <w:p w:rsidR="00B921A3" w:rsidRPr="00366EC6" w:rsidRDefault="00B921A3" w:rsidP="0098189E">
      <w:pPr>
        <w:spacing w:before="100" w:beforeAutospacing="1" w:after="100" w:afterAutospacing="1"/>
        <w:jc w:val="both"/>
      </w:pPr>
      <w:r>
        <w:t xml:space="preserve">Hindamine: </w:t>
      </w:r>
      <w:r w:rsidR="00E60618">
        <w:t>tunnikontrollid.</w:t>
      </w:r>
    </w:p>
    <w:p w:rsidR="00366EC6" w:rsidRDefault="00B921A3" w:rsidP="00D35985">
      <w:pPr>
        <w:spacing w:before="100" w:beforeAutospacing="1" w:after="100" w:afterAutospacing="1"/>
        <w:ind w:firstLine="708"/>
      </w:pPr>
      <w:r w:rsidRPr="002E72C8">
        <w:rPr>
          <w:b/>
        </w:rPr>
        <w:t>3.14</w:t>
      </w:r>
      <w:r>
        <w:t xml:space="preserve"> </w:t>
      </w:r>
      <w:r>
        <w:rPr>
          <w:b/>
          <w:bCs/>
        </w:rPr>
        <w:t>Valguse murdumine (7-8 tundi)</w:t>
      </w:r>
      <w:r>
        <w:t xml:space="preserve"> </w:t>
      </w:r>
    </w:p>
    <w:p w:rsidR="007850D7" w:rsidRDefault="00B921A3" w:rsidP="007850D7">
      <w:pPr>
        <w:pStyle w:val="Normal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Õpitulemused</w:t>
      </w:r>
    </w:p>
    <w:p w:rsidR="00B921A3" w:rsidRDefault="00B921A3" w:rsidP="0098189E">
      <w:pPr>
        <w:pStyle w:val="NormalWeb"/>
        <w:spacing w:before="0" w:beforeAutospacing="0" w:after="0" w:afterAutospacing="0"/>
        <w:jc w:val="both"/>
      </w:pPr>
      <w:r>
        <w:t xml:space="preserve">Õpilane: </w:t>
      </w:r>
    </w:p>
    <w:p w:rsidR="00B921A3" w:rsidRDefault="00B921A3" w:rsidP="0098189E">
      <w:pPr>
        <w:numPr>
          <w:ilvl w:val="0"/>
          <w:numId w:val="7"/>
        </w:numPr>
        <w:jc w:val="both"/>
      </w:pPr>
      <w:r>
        <w:t xml:space="preserve">kirjeldab valguse murdumise olulisi tunnuseid, selgitab seost teiste nähtustega ning kasutab neid probleemide lahendamisel; </w:t>
      </w:r>
    </w:p>
    <w:p w:rsidR="00B921A3" w:rsidRDefault="00B921A3" w:rsidP="002E72C8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selgitab fookuskauguse ja läätse optilise tugevuse tähendust ning mõõtmisviisi, teab kasutatavat mõõtühikut; </w:t>
      </w:r>
    </w:p>
    <w:p w:rsidR="00B921A3" w:rsidRDefault="00B921A3" w:rsidP="002E72C8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kirjeldab mõistete</w:t>
      </w:r>
      <w:r w:rsidR="00E60618">
        <w:t xml:space="preserve"> </w:t>
      </w:r>
      <w:r>
        <w:t>murdumisnurk, fookus,</w:t>
      </w:r>
      <w:r w:rsidR="00E60618">
        <w:t xml:space="preserve"> tõeline kujutis ja näiv kujutis</w:t>
      </w:r>
      <w:r>
        <w:t xml:space="preserve"> olulisi tunnuseid; </w:t>
      </w:r>
    </w:p>
    <w:p w:rsidR="00B921A3" w:rsidRDefault="00B921A3" w:rsidP="002E72C8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selgitab valguse murdumise seaduspärasust, s.o valguse üleminekul ühest keskkonnast teise murdub valguskiir sõltuvaltvalguse kiirusest ainetes kas pinna ristsirge poole või pinna ristsirgest eemale; </w:t>
      </w:r>
    </w:p>
    <w:p w:rsidR="00B921A3" w:rsidRDefault="00B921A3" w:rsidP="002E72C8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selgitab seose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f</m:t>
            </m:r>
          </m:den>
        </m:f>
      </m:oMath>
      <w:r w:rsidR="00E60618">
        <w:t xml:space="preserve"> </w:t>
      </w:r>
      <w:r>
        <w:t xml:space="preserve">tähendust ning kasutab seost probleemide lahendamisel; </w:t>
      </w:r>
    </w:p>
    <w:p w:rsidR="00B921A3" w:rsidRDefault="00B921A3" w:rsidP="002E72C8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kirjeldab kumerläätse, nõgusläätse, prillide, valgusfiltrite otstarvet ning toob kasutamise näiteid; </w:t>
      </w:r>
    </w:p>
    <w:p w:rsidR="00B921A3" w:rsidRDefault="00B921A3" w:rsidP="002E72C8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viib läbi eksperimendi, mõõtes kumerläätse fookuskaugust või tekitades kumerläätsega esemest suurendatud või vähendatud kujutise, oskab kirjeldada tekkinud kujutist, </w:t>
      </w:r>
      <w:r>
        <w:lastRenderedPageBreak/>
        <w:t>konstrueerida katseseadme joonist, millele kannab eseme, läätse ja ekraani omavahelised kaugused, ning töödelda katseandmeid.</w:t>
      </w:r>
    </w:p>
    <w:p w:rsidR="0098189E" w:rsidRDefault="00B921A3" w:rsidP="0098189E">
      <w:r>
        <w:t>IKT</w:t>
      </w:r>
    </w:p>
    <w:p w:rsidR="00B921A3" w:rsidRDefault="00B921A3" w:rsidP="0098189E">
      <w:pPr>
        <w:pStyle w:val="ListParagraph"/>
        <w:numPr>
          <w:ilvl w:val="0"/>
          <w:numId w:val="20"/>
        </w:numPr>
        <w:spacing w:after="100" w:afterAutospacing="1"/>
        <w:ind w:left="714" w:hanging="357"/>
      </w:pPr>
      <w:hyperlink r:id="rId9" w:history="1">
        <w:r w:rsidRPr="009B2388">
          <w:rPr>
            <w:rStyle w:val="Hyperlink"/>
          </w:rPr>
          <w:t>http://phet.colorado.edu/en/simulation/bending-light</w:t>
        </w:r>
      </w:hyperlink>
      <w:r>
        <w:t xml:space="preserve"> </w:t>
      </w:r>
    </w:p>
    <w:p w:rsidR="00B921A3" w:rsidRDefault="00B921A3" w:rsidP="00366EC6">
      <w:pPr>
        <w:spacing w:before="100" w:beforeAutospacing="1" w:after="100" w:afterAutospacing="1"/>
      </w:pPr>
      <w:r>
        <w:t>Praktilised tööd: „Kujutise konstrueerimine kumerläätsega”</w:t>
      </w:r>
      <w:r w:rsidR="004E3892">
        <w:t>,</w:t>
      </w:r>
      <w:r w:rsidR="00082893">
        <w:t xml:space="preserve"> „Kumerläätse fookuskauguse määramine”</w:t>
      </w:r>
    </w:p>
    <w:p w:rsidR="00082893" w:rsidRDefault="00AD6F28" w:rsidP="00366EC6">
      <w:pPr>
        <w:spacing w:before="100" w:beforeAutospacing="1" w:after="100" w:afterAutospacing="1"/>
      </w:pPr>
      <w:r>
        <w:t>Hindamine: praktilised tööd, k</w:t>
      </w:r>
      <w:r w:rsidR="00082893">
        <w:t>ontrolltöö</w:t>
      </w:r>
      <w:r>
        <w:t>d</w:t>
      </w:r>
      <w:r w:rsidR="00082893">
        <w:t xml:space="preserve"> „Valguse </w:t>
      </w:r>
      <w:r>
        <w:t xml:space="preserve">peegeldumine ja </w:t>
      </w:r>
      <w:r w:rsidR="00082893">
        <w:t>mu</w:t>
      </w:r>
      <w:r>
        <w:t>rdumine“, „</w:t>
      </w:r>
      <w:r w:rsidR="00082893">
        <w:t>Lääts</w:t>
      </w:r>
      <w:r>
        <w:t xml:space="preserve"> ja kujutis</w:t>
      </w:r>
      <w:r w:rsidR="00082893">
        <w:t>”</w:t>
      </w:r>
      <w:r>
        <w:t>, tunnikontrollid.</w:t>
      </w:r>
    </w:p>
    <w:p w:rsidR="00D35985" w:rsidRDefault="00D35985" w:rsidP="00D35985">
      <w:pPr>
        <w:jc w:val="both"/>
        <w:rPr>
          <w:b/>
          <w:bCs/>
        </w:rPr>
      </w:pPr>
      <w:r w:rsidRPr="002E72C8">
        <w:rPr>
          <w:b/>
        </w:rPr>
        <w:t>3.</w:t>
      </w:r>
      <w:r>
        <w:rPr>
          <w:b/>
        </w:rPr>
        <w:t>2</w:t>
      </w:r>
      <w:r>
        <w:t xml:space="preserve"> </w:t>
      </w:r>
      <w:r>
        <w:rPr>
          <w:b/>
          <w:bCs/>
        </w:rPr>
        <w:t>Mehaanika (max 54 tundi)</w:t>
      </w:r>
    </w:p>
    <w:p w:rsidR="00EB7C0E" w:rsidRPr="00006995" w:rsidRDefault="00082893" w:rsidP="0098189E">
      <w:pPr>
        <w:spacing w:before="100" w:beforeAutospacing="1" w:after="100" w:afterAutospacing="1"/>
        <w:ind w:firstLine="708"/>
        <w:rPr>
          <w:b/>
          <w:bCs/>
        </w:rPr>
      </w:pPr>
      <w:r w:rsidRPr="002E72C8">
        <w:rPr>
          <w:b/>
        </w:rPr>
        <w:t>3.</w:t>
      </w:r>
      <w:r w:rsidR="00D35985">
        <w:rPr>
          <w:b/>
        </w:rPr>
        <w:t>21</w:t>
      </w:r>
      <w:r>
        <w:t xml:space="preserve"> </w:t>
      </w:r>
      <w:r w:rsidR="00006995">
        <w:rPr>
          <w:b/>
          <w:bCs/>
        </w:rPr>
        <w:t>Võnkumine ja laine (8-9 tundi)</w:t>
      </w:r>
    </w:p>
    <w:p w:rsidR="00D35985" w:rsidRDefault="00006995" w:rsidP="0098189E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Õpitulemused</w:t>
      </w:r>
    </w:p>
    <w:p w:rsidR="00006995" w:rsidRDefault="00006995" w:rsidP="0098189E">
      <w:pPr>
        <w:pStyle w:val="NormalWeb"/>
        <w:spacing w:before="0" w:beforeAutospacing="0" w:after="0" w:afterAutospacing="0"/>
      </w:pPr>
      <w:r>
        <w:t xml:space="preserve">Õpilane: </w:t>
      </w:r>
    </w:p>
    <w:p w:rsidR="00006995" w:rsidRDefault="00006995" w:rsidP="0098189E">
      <w:pPr>
        <w:numPr>
          <w:ilvl w:val="0"/>
          <w:numId w:val="8"/>
        </w:numPr>
        <w:jc w:val="both"/>
      </w:pPr>
      <w:r>
        <w:t xml:space="preserve">kirjeldab nähtuste, võnkumine, heli ja laine, olulisi tunnuseid ja seost teiste nähtustega; </w:t>
      </w:r>
    </w:p>
    <w:p w:rsidR="00006995" w:rsidRDefault="00006995" w:rsidP="002E72C8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 xml:space="preserve">selgitab võnkeperioodi ja võnkesageduse tähendust ning mõõtmisviisi, teab kasutatavaid mõõtühikuid; </w:t>
      </w:r>
    </w:p>
    <w:p w:rsidR="00006995" w:rsidRDefault="0098189E" w:rsidP="002E72C8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nimetab mõistete</w:t>
      </w:r>
      <w:r w:rsidR="00006995">
        <w:t xml:space="preserve"> võnkeamplituud, heli valjus, heli kõrgus, heli kiirus olulisi tunnuseid; </w:t>
      </w:r>
    </w:p>
    <w:p w:rsidR="00006995" w:rsidRDefault="00006995" w:rsidP="002E72C8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viib läbi eksperimendi, mõõtes niitpendli (vedrupendli) võnkeperioodi sõltuvust pendli pikkusest, proovikeha massist ja võnkeamplituudist, töötleb katseandmeid ning teeb järeldusi uurimusküsimuses sisalduva hüpoteesi kohta.</w:t>
      </w:r>
    </w:p>
    <w:p w:rsidR="00006995" w:rsidRDefault="00006995" w:rsidP="002E72C8">
      <w:pPr>
        <w:jc w:val="both"/>
      </w:pPr>
      <w:r>
        <w:t>Prakt</w:t>
      </w:r>
      <w:r w:rsidR="00FC7D12">
        <w:t>i</w:t>
      </w:r>
      <w:r>
        <w:t>lised tööd: „Pendli valm</w:t>
      </w:r>
      <w:r w:rsidR="00747AE3">
        <w:t>istamine ja võnkumise uurimine”.</w:t>
      </w:r>
    </w:p>
    <w:p w:rsidR="00747AE3" w:rsidRDefault="00747AE3" w:rsidP="002E72C8">
      <w:pPr>
        <w:jc w:val="both"/>
      </w:pPr>
    </w:p>
    <w:p w:rsidR="00006995" w:rsidRDefault="00747AE3" w:rsidP="002E72C8">
      <w:pPr>
        <w:jc w:val="both"/>
      </w:pPr>
      <w:r>
        <w:t>Hindamine: p</w:t>
      </w:r>
      <w:r w:rsidR="00006995">
        <w:t>raktilised tööd</w:t>
      </w:r>
      <w:r>
        <w:t>,</w:t>
      </w:r>
      <w:r w:rsidR="00006995">
        <w:t xml:space="preserve"> </w:t>
      </w:r>
      <w:r>
        <w:t>kontrolltööd „ Võnkumine, laine</w:t>
      </w:r>
      <w:r w:rsidR="00006995">
        <w:t>”</w:t>
      </w:r>
      <w:r>
        <w:t>, „Võnkumine, laine ja heli“</w:t>
      </w:r>
      <w:r w:rsidR="00977E95">
        <w:t>, tunnikontrollid.</w:t>
      </w:r>
    </w:p>
    <w:p w:rsidR="00006995" w:rsidRDefault="00D35985" w:rsidP="00FC7D12">
      <w:pPr>
        <w:spacing w:before="100" w:beforeAutospacing="1" w:after="100" w:afterAutospacing="1"/>
        <w:ind w:left="709"/>
        <w:jc w:val="both"/>
        <w:rPr>
          <w:b/>
          <w:bCs/>
        </w:rPr>
      </w:pPr>
      <w:r>
        <w:rPr>
          <w:b/>
          <w:bCs/>
        </w:rPr>
        <w:t>3.22</w:t>
      </w:r>
      <w:r w:rsidR="00006995">
        <w:rPr>
          <w:b/>
          <w:bCs/>
        </w:rPr>
        <w:t xml:space="preserve"> Liikumine ja jõud (8-9 tundi)</w:t>
      </w:r>
    </w:p>
    <w:p w:rsidR="00FC7D12" w:rsidRDefault="007032E1" w:rsidP="00FC7D12">
      <w:pPr>
        <w:pStyle w:val="Normal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Õpitulemused</w:t>
      </w:r>
    </w:p>
    <w:p w:rsidR="007032E1" w:rsidRDefault="007032E1" w:rsidP="00FC7D12">
      <w:pPr>
        <w:pStyle w:val="NormalWeb"/>
        <w:spacing w:before="0" w:beforeAutospacing="0" w:after="0" w:afterAutospacing="0"/>
        <w:jc w:val="both"/>
      </w:pPr>
      <w:r>
        <w:t xml:space="preserve">Õpilane: </w:t>
      </w:r>
    </w:p>
    <w:p w:rsidR="007032E1" w:rsidRDefault="00FC7D12" w:rsidP="00FC7D12">
      <w:pPr>
        <w:numPr>
          <w:ilvl w:val="0"/>
          <w:numId w:val="9"/>
        </w:numPr>
        <w:jc w:val="both"/>
      </w:pPr>
      <w:r>
        <w:t xml:space="preserve">kirjeldab nähtuse liikumine </w:t>
      </w:r>
      <w:r w:rsidR="007032E1">
        <w:t xml:space="preserve">olulisi tunnuseid ja seost teiste nähtustega; </w:t>
      </w:r>
    </w:p>
    <w:p w:rsidR="007032E1" w:rsidRDefault="007032E1" w:rsidP="002E72C8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 xml:space="preserve">selgitab pikkuse, ruumala, massi, pindala, tiheduse, kiiruse, keskmise kiiruse ja jõu tähendust ning mõõtmisviise, teab kasutatavaid mõõtühikuid; </w:t>
      </w:r>
    </w:p>
    <w:p w:rsidR="007032E1" w:rsidRDefault="007032E1" w:rsidP="002E72C8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>teab seose</w:t>
      </w:r>
      <w:r w:rsidR="00FC7D12">
        <w:t xml:space="preserve"> </w:t>
      </w:r>
      <m:oMath>
        <m:r>
          <w:rPr>
            <w:rFonts w:ascii="Cambria Math" w:hAnsi="Cambria Math"/>
          </w:rPr>
          <m:t>l=vt</m:t>
        </m:r>
      </m:oMath>
      <w:r>
        <w:t xml:space="preserve"> tähendust ja kasutab seost probleemide lahendamisel; </w:t>
      </w:r>
    </w:p>
    <w:p w:rsidR="007032E1" w:rsidRDefault="007032E1" w:rsidP="002E72C8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 xml:space="preserve">kasutab liikumisgraafikuid liikumise kirjeldamiseks; </w:t>
      </w:r>
    </w:p>
    <w:p w:rsidR="007032E1" w:rsidRDefault="007032E1" w:rsidP="002E72C8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>teab</w:t>
      </w:r>
      <w:r w:rsidR="00FC7D12">
        <w:t>, et</w:t>
      </w:r>
      <w:r>
        <w:t xml:space="preserve"> seose vastastikmõju tõttu muutuvad kehade kiirused seda vähem, mida suurem on keha mass; </w:t>
      </w:r>
    </w:p>
    <w:p w:rsidR="007032E1" w:rsidRDefault="007032E1" w:rsidP="002E72C8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 xml:space="preserve">teab seose 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</m:oMath>
      <w:r w:rsidR="00FC7D12">
        <w:rPr>
          <w:noProof/>
          <w:color w:val="0000FF"/>
        </w:rPr>
        <w:t xml:space="preserve"> </w:t>
      </w:r>
      <w:r>
        <w:t xml:space="preserve">tähendust ning kasutab seost probleemide lahendamisel; </w:t>
      </w:r>
    </w:p>
    <w:p w:rsidR="007032E1" w:rsidRDefault="007032E1" w:rsidP="002E72C8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>selgitab mõõteriistade</w:t>
      </w:r>
      <w:r w:rsidR="00FC7D12">
        <w:t xml:space="preserve"> </w:t>
      </w:r>
      <w:r>
        <w:t xml:space="preserve">mõõtejoonlaud, nihik, mõõtesilinder ja kaalud otstarvet ja kasutamise reegleid ning kasutab mõõteriistu praktikas; </w:t>
      </w:r>
    </w:p>
    <w:p w:rsidR="007032E1" w:rsidRDefault="007032E1" w:rsidP="002E72C8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 xml:space="preserve">viib läbi eksperimendi, mõõtes proovikeha massi ja ruumala, töötleb katseandmeid, teeb katseandmete põhjal vajalikud arvutused ning teeb järelduse tabeliandmete põhjal proovikeha materjali kohta; </w:t>
      </w:r>
    </w:p>
    <w:p w:rsidR="007032E1" w:rsidRDefault="007032E1" w:rsidP="002E72C8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 xml:space="preserve">teab, </w:t>
      </w:r>
      <w:r w:rsidR="00FC7D12">
        <w:t xml:space="preserve">et </w:t>
      </w:r>
      <w:r>
        <w:t>kui kehale mõjuvad jõud on võrdsed</w:t>
      </w:r>
      <w:r w:rsidR="00FC7D12">
        <w:t>,</w:t>
      </w:r>
      <w:r>
        <w:t xml:space="preserve"> siis keha</w:t>
      </w:r>
      <w:r w:rsidR="00FC7D12">
        <w:t xml:space="preserve"> on paigal või liigub ühtlaselt </w:t>
      </w:r>
      <w:r>
        <w:t xml:space="preserve">sirgjooneliselt; </w:t>
      </w:r>
    </w:p>
    <w:p w:rsidR="007032E1" w:rsidRDefault="007032E1" w:rsidP="002E72C8">
      <w:pPr>
        <w:numPr>
          <w:ilvl w:val="0"/>
          <w:numId w:val="9"/>
        </w:numPr>
        <w:spacing w:before="100" w:beforeAutospacing="1" w:after="100" w:afterAutospacing="1"/>
        <w:jc w:val="both"/>
      </w:pPr>
      <w:r>
        <w:lastRenderedPageBreak/>
        <w:t>teab jõudude tasakaalu kehade ühtlasel liikumisel.</w:t>
      </w:r>
    </w:p>
    <w:p w:rsidR="00006995" w:rsidRDefault="007032E1" w:rsidP="002E72C8">
      <w:pPr>
        <w:jc w:val="both"/>
      </w:pPr>
      <w:r>
        <w:t>Praktilised tööd : „Tiheduse määramine”</w:t>
      </w:r>
    </w:p>
    <w:p w:rsidR="00FC7D12" w:rsidRDefault="00FC7D12" w:rsidP="002E72C8">
      <w:pPr>
        <w:jc w:val="both"/>
      </w:pPr>
    </w:p>
    <w:p w:rsidR="007032E1" w:rsidRDefault="007032E1" w:rsidP="002E72C8">
      <w:pPr>
        <w:jc w:val="both"/>
      </w:pPr>
      <w:r>
        <w:t>Hindamine</w:t>
      </w:r>
      <w:r w:rsidR="00FC7D12">
        <w:t>: praktiline töö, kontrolltöö „Mehaaniline liikumine</w:t>
      </w:r>
      <w:r>
        <w:t>”</w:t>
      </w:r>
      <w:r w:rsidR="00977E95">
        <w:t>, tunnikontroll.</w:t>
      </w:r>
    </w:p>
    <w:p w:rsidR="007032E1" w:rsidRDefault="007032E1" w:rsidP="00006995">
      <w:pPr>
        <w:jc w:val="both"/>
      </w:pPr>
    </w:p>
    <w:p w:rsidR="007032E1" w:rsidRDefault="00D35985" w:rsidP="009426CF">
      <w:pPr>
        <w:ind w:firstLine="708"/>
        <w:jc w:val="both"/>
        <w:rPr>
          <w:b/>
          <w:bCs/>
        </w:rPr>
      </w:pPr>
      <w:r>
        <w:rPr>
          <w:b/>
        </w:rPr>
        <w:t>3.23</w:t>
      </w:r>
      <w:r w:rsidR="007032E1">
        <w:t xml:space="preserve"> </w:t>
      </w:r>
      <w:r w:rsidR="007032E1">
        <w:rPr>
          <w:b/>
          <w:bCs/>
        </w:rPr>
        <w:t>Kehade vastastikmõju (9-11 tundi)</w:t>
      </w:r>
    </w:p>
    <w:p w:rsidR="009426CF" w:rsidRDefault="007032E1" w:rsidP="009426CF">
      <w:pPr>
        <w:pStyle w:val="NormalWeb"/>
        <w:spacing w:after="0" w:afterAutospacing="0"/>
        <w:jc w:val="both"/>
        <w:rPr>
          <w:b/>
          <w:bCs/>
        </w:rPr>
      </w:pPr>
      <w:r>
        <w:rPr>
          <w:b/>
          <w:bCs/>
        </w:rPr>
        <w:t>Õpitulemused</w:t>
      </w:r>
    </w:p>
    <w:p w:rsidR="007032E1" w:rsidRDefault="007032E1" w:rsidP="009426CF">
      <w:pPr>
        <w:pStyle w:val="NormalWeb"/>
        <w:spacing w:before="0" w:beforeAutospacing="0" w:after="0" w:afterAutospacing="0"/>
        <w:jc w:val="both"/>
      </w:pPr>
      <w:r>
        <w:t xml:space="preserve">Õpilane: </w:t>
      </w:r>
    </w:p>
    <w:p w:rsidR="007032E1" w:rsidRDefault="00FC7D12" w:rsidP="009426CF">
      <w:pPr>
        <w:numPr>
          <w:ilvl w:val="0"/>
          <w:numId w:val="10"/>
        </w:numPr>
        <w:jc w:val="both"/>
      </w:pPr>
      <w:r>
        <w:t>kirjeldab nähtuste</w:t>
      </w:r>
      <w:r w:rsidR="007032E1">
        <w:t xml:space="preserve"> vastastikmõju, gravitatsioon, hõõrdumine, deformatsioon olulisi tunnuseid, selgitab seost teiste nähtustega ning kasutab neid nähtusi probleemide lahendamisel; </w:t>
      </w:r>
    </w:p>
    <w:p w:rsidR="007032E1" w:rsidRDefault="007032E1" w:rsidP="002E72C8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 xml:space="preserve">selgitab Päikesesüsteemi ehitust; </w:t>
      </w:r>
    </w:p>
    <w:p w:rsidR="007032E1" w:rsidRDefault="007032E1" w:rsidP="002E72C8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>nimetab mõistete raskusjõud, hõõrdejõud, elastsusjõud</w:t>
      </w:r>
      <w:r w:rsidR="002C4289">
        <w:t xml:space="preserve"> </w:t>
      </w:r>
      <w:r>
        <w:t xml:space="preserve">olulisi tunnuseid; </w:t>
      </w:r>
    </w:p>
    <w:p w:rsidR="007032E1" w:rsidRDefault="002C4289" w:rsidP="002E72C8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 xml:space="preserve">teab seose </w:t>
      </w:r>
      <m:oMath>
        <m:r>
          <w:rPr>
            <w:rFonts w:ascii="Cambria Math" w:hAnsi="Cambria Math"/>
          </w:rPr>
          <m:t>F=mg</m:t>
        </m:r>
      </m:oMath>
      <w:r w:rsidR="007032E1">
        <w:rPr>
          <w:i/>
          <w:iCs/>
        </w:rPr>
        <w:t xml:space="preserve"> </w:t>
      </w:r>
      <w:r w:rsidR="007032E1">
        <w:t xml:space="preserve">tähendust ning kasutab seost probleemide lahendamisel; </w:t>
      </w:r>
    </w:p>
    <w:p w:rsidR="007032E1" w:rsidRDefault="007032E1" w:rsidP="002E72C8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 xml:space="preserve">selgitab dünamomeetri otstarvet ja kasutamise reegleid ning kasutab dünamomeetrit jõudude mõõtmisel; </w:t>
      </w:r>
    </w:p>
    <w:p w:rsidR="007032E1" w:rsidRDefault="007032E1" w:rsidP="002E72C8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 xml:space="preserve">viib läbi eksperimendi, mõõtes dünamomeetriga proovikehade raskusjõudu ja hõõrdejõudu kehade liikumisel, töötleb katseandmeid ning teeb järeldusi uurimusküsimuses sisalduva hüpoteesi kehtivuse kohta; </w:t>
      </w:r>
    </w:p>
    <w:p w:rsidR="007032E1" w:rsidRDefault="007032E1" w:rsidP="002E72C8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>toob näiteid jõududest looduses ja tehnikas ning loetleb nende rakendusi.</w:t>
      </w:r>
    </w:p>
    <w:p w:rsidR="007032E1" w:rsidRDefault="00977E95" w:rsidP="00006995">
      <w:pPr>
        <w:jc w:val="both"/>
      </w:pPr>
      <w:r>
        <w:t>Praktiline töö</w:t>
      </w:r>
      <w:r w:rsidR="002C4289">
        <w:t>: „R</w:t>
      </w:r>
      <w:r w:rsidR="007032E1">
        <w:t>askusjõu ja hõõrdejõu u</w:t>
      </w:r>
      <w:r w:rsidR="002C4289">
        <w:t>urimine”.</w:t>
      </w:r>
    </w:p>
    <w:p w:rsidR="00977E95" w:rsidRDefault="00977E95" w:rsidP="00006995">
      <w:pPr>
        <w:jc w:val="both"/>
      </w:pPr>
    </w:p>
    <w:p w:rsidR="007032E1" w:rsidRDefault="007032E1" w:rsidP="00006995">
      <w:pPr>
        <w:jc w:val="both"/>
      </w:pPr>
      <w:r>
        <w:t>Hindamine: pra</w:t>
      </w:r>
      <w:r w:rsidR="002C4289">
        <w:t>ktiline töö, kontrolltöö „Kehade vastastikmõju</w:t>
      </w:r>
      <w:r>
        <w:t>”</w:t>
      </w:r>
      <w:r w:rsidR="00977E95">
        <w:t>, tunnikontrollid.</w:t>
      </w:r>
    </w:p>
    <w:p w:rsidR="007032E1" w:rsidRDefault="007032E1" w:rsidP="00006995">
      <w:pPr>
        <w:jc w:val="both"/>
      </w:pPr>
    </w:p>
    <w:p w:rsidR="002E72C8" w:rsidRDefault="002E72C8" w:rsidP="00006995">
      <w:pPr>
        <w:jc w:val="both"/>
      </w:pPr>
    </w:p>
    <w:p w:rsidR="009426CF" w:rsidRDefault="00D35985" w:rsidP="009426CF">
      <w:pPr>
        <w:spacing w:after="120"/>
        <w:ind w:firstLine="709"/>
        <w:jc w:val="both"/>
        <w:rPr>
          <w:b/>
          <w:bCs/>
        </w:rPr>
      </w:pPr>
      <w:r>
        <w:rPr>
          <w:b/>
        </w:rPr>
        <w:t>3.24</w:t>
      </w:r>
      <w:r w:rsidR="007032E1">
        <w:t xml:space="preserve"> </w:t>
      </w:r>
      <w:r w:rsidR="007032E1">
        <w:rPr>
          <w:b/>
          <w:bCs/>
        </w:rPr>
        <w:t>Rõhumisjõud looduses ja tehnikas (11-13 tundi)</w:t>
      </w:r>
    </w:p>
    <w:p w:rsidR="009426CF" w:rsidRDefault="002E72C8" w:rsidP="009426CF">
      <w:pPr>
        <w:pStyle w:val="NormalWeb"/>
        <w:spacing w:after="0" w:afterAutospacing="0"/>
        <w:rPr>
          <w:b/>
          <w:bCs/>
        </w:rPr>
      </w:pPr>
      <w:r>
        <w:rPr>
          <w:b/>
          <w:bCs/>
        </w:rPr>
        <w:t>Õpitu</w:t>
      </w:r>
      <w:r w:rsidR="007032E1">
        <w:rPr>
          <w:b/>
          <w:bCs/>
        </w:rPr>
        <w:t>lemused</w:t>
      </w:r>
    </w:p>
    <w:p w:rsidR="007032E1" w:rsidRDefault="007032E1" w:rsidP="009426CF">
      <w:pPr>
        <w:pStyle w:val="NormalWeb"/>
        <w:spacing w:before="0" w:beforeAutospacing="0" w:after="0" w:afterAutospacing="0"/>
      </w:pPr>
      <w:r>
        <w:t xml:space="preserve">Õpilane: </w:t>
      </w:r>
    </w:p>
    <w:p w:rsidR="007032E1" w:rsidRDefault="007032E1" w:rsidP="009426CF">
      <w:pPr>
        <w:numPr>
          <w:ilvl w:val="0"/>
          <w:numId w:val="11"/>
        </w:numPr>
        <w:jc w:val="both"/>
      </w:pPr>
      <w:r>
        <w:t xml:space="preserve">nimetab nähtuse ujumine olulisi tunnuseid ja seoseid teiste nähtustega ning selgitab seost teiste nähtustega ja kasutamist praktikas; </w:t>
      </w:r>
    </w:p>
    <w:p w:rsidR="007032E1" w:rsidRDefault="007032E1" w:rsidP="002E72C8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 xml:space="preserve">selgitab rõhu tähendust, nimetab mõõtühikuid ja kirjeldab mõõtmise viisi; </w:t>
      </w:r>
    </w:p>
    <w:p w:rsidR="007032E1" w:rsidRDefault="007032E1" w:rsidP="002E72C8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 xml:space="preserve">kirjeldab mõisteid õhurõhk ja üleslükkejõud; </w:t>
      </w:r>
    </w:p>
    <w:p w:rsidR="007032E1" w:rsidRDefault="007032E1" w:rsidP="00607CD7">
      <w:pPr>
        <w:numPr>
          <w:ilvl w:val="0"/>
          <w:numId w:val="12"/>
        </w:numPr>
        <w:spacing w:before="100" w:beforeAutospacing="1" w:after="100" w:afterAutospacing="1"/>
        <w:jc w:val="both"/>
      </w:pPr>
      <w:r>
        <w:t>sõnastab seosed, et rõhk vedelikes ja gaasides antakse edasi igas suu</w:t>
      </w:r>
      <w:r w:rsidR="00977E95">
        <w:t>nas ühteviisi (Pascali seadus) ning, et u</w:t>
      </w:r>
      <w:r>
        <w:t>jumisel ja heljumisel on</w:t>
      </w:r>
      <w:r w:rsidR="00977E95">
        <w:t xml:space="preserve"> </w:t>
      </w:r>
      <w:r>
        <w:t>üleslükkejõud v</w:t>
      </w:r>
      <w:r w:rsidR="00977E95">
        <w:t>õrdne kehale mõjuva raskusjõuga;</w:t>
      </w:r>
    </w:p>
    <w:p w:rsidR="007032E1" w:rsidRDefault="007032E1" w:rsidP="002E72C8">
      <w:pPr>
        <w:numPr>
          <w:ilvl w:val="0"/>
          <w:numId w:val="13"/>
        </w:numPr>
        <w:spacing w:before="100" w:beforeAutospacing="1" w:after="100" w:afterAutospacing="1"/>
        <w:jc w:val="both"/>
      </w:pPr>
      <w:r>
        <w:t>selgitab seoste</w:t>
      </w:r>
      <w:r w:rsidR="00977E95">
        <w:t xml:space="preserve">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>
        <w:t>,</w:t>
      </w:r>
      <w:r w:rsidR="00977E95">
        <w:t xml:space="preserve"> </w:t>
      </w:r>
      <m:oMath>
        <m:r>
          <w:rPr>
            <w:rFonts w:ascii="Cambria Math" w:hAnsi="Cambria Math"/>
          </w:rPr>
          <m:t>p=ρgh</m:t>
        </m:r>
      </m:oMath>
      <w:r w:rsidR="00977E95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ü</m:t>
            </m:r>
          </m:sub>
        </m:sSub>
        <m:r>
          <w:rPr>
            <w:rFonts w:ascii="Cambria Math" w:hAnsi="Cambria Math"/>
          </w:rPr>
          <m:t>=ρgV</m:t>
        </m:r>
      </m:oMath>
      <w:r>
        <w:t xml:space="preserve"> tähendust ja kasutab neid probleemide lahendamisel; </w:t>
      </w:r>
    </w:p>
    <w:p w:rsidR="007032E1" w:rsidRDefault="007032E1" w:rsidP="002E72C8">
      <w:pPr>
        <w:numPr>
          <w:ilvl w:val="0"/>
          <w:numId w:val="13"/>
        </w:numPr>
        <w:spacing w:before="100" w:beforeAutospacing="1" w:after="100" w:afterAutospacing="1"/>
        <w:jc w:val="both"/>
      </w:pPr>
      <w:r>
        <w:t xml:space="preserve">selgitab baromeetri otstarvet ja kasutamise reegleid; </w:t>
      </w:r>
    </w:p>
    <w:p w:rsidR="007032E1" w:rsidRDefault="007032E1" w:rsidP="002E72C8">
      <w:pPr>
        <w:numPr>
          <w:ilvl w:val="0"/>
          <w:numId w:val="13"/>
        </w:numPr>
        <w:spacing w:before="100" w:beforeAutospacing="1" w:after="100" w:afterAutospacing="1"/>
        <w:jc w:val="both"/>
      </w:pPr>
      <w:r>
        <w:t>viib läbi eksperimendi, mõõtes erinevate katsetingimuste korral kehale mõjuva üleslükkejõu.</w:t>
      </w:r>
    </w:p>
    <w:p w:rsidR="007032E1" w:rsidRDefault="00977E95" w:rsidP="002E72C8">
      <w:pPr>
        <w:jc w:val="both"/>
      </w:pPr>
      <w:r>
        <w:t xml:space="preserve">Praktiline töö: </w:t>
      </w:r>
      <w:r w:rsidR="007032E1">
        <w:t>”</w:t>
      </w:r>
      <w:r>
        <w:t>Klotsi maksimaalse ja minimaalse</w:t>
      </w:r>
      <w:r w:rsidR="007032E1">
        <w:t xml:space="preserve"> rõhumisjõu leidmine</w:t>
      </w:r>
      <w:r>
        <w:t>”.</w:t>
      </w:r>
    </w:p>
    <w:p w:rsidR="00977E95" w:rsidRDefault="00977E95" w:rsidP="002E72C8">
      <w:pPr>
        <w:jc w:val="both"/>
      </w:pPr>
    </w:p>
    <w:p w:rsidR="007032E1" w:rsidRDefault="00977E95" w:rsidP="002E72C8">
      <w:pPr>
        <w:jc w:val="both"/>
      </w:pPr>
      <w:r>
        <w:t>Hindamine: praktiline töö, kontrolltöö „Kehade surve</w:t>
      </w:r>
      <w:r w:rsidR="007032E1">
        <w:t>”</w:t>
      </w:r>
      <w:r>
        <w:t>, tunnikontrollid.</w:t>
      </w:r>
    </w:p>
    <w:p w:rsidR="007032E1" w:rsidRDefault="00D35985" w:rsidP="006B41C6">
      <w:pPr>
        <w:spacing w:after="100" w:afterAutospacing="1"/>
        <w:ind w:firstLine="709"/>
        <w:jc w:val="both"/>
        <w:rPr>
          <w:b/>
          <w:bCs/>
        </w:rPr>
      </w:pPr>
      <w:r>
        <w:rPr>
          <w:b/>
        </w:rPr>
        <w:lastRenderedPageBreak/>
        <w:t>3.25</w:t>
      </w:r>
      <w:r w:rsidR="007032E1" w:rsidRPr="002E72C8">
        <w:rPr>
          <w:b/>
        </w:rPr>
        <w:t xml:space="preserve"> </w:t>
      </w:r>
      <w:r w:rsidR="007032E1" w:rsidRPr="002E72C8">
        <w:rPr>
          <w:b/>
          <w:bCs/>
        </w:rPr>
        <w:t>Mehaaniline</w:t>
      </w:r>
      <w:r w:rsidR="007032E1">
        <w:rPr>
          <w:b/>
          <w:bCs/>
        </w:rPr>
        <w:t xml:space="preserve"> töö ja energia (10-11 tundi)</w:t>
      </w:r>
    </w:p>
    <w:p w:rsidR="006B41C6" w:rsidRDefault="007032E1" w:rsidP="006B41C6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Õpitulemused</w:t>
      </w:r>
    </w:p>
    <w:p w:rsidR="007032E1" w:rsidRDefault="007032E1" w:rsidP="006B41C6">
      <w:pPr>
        <w:pStyle w:val="NormalWeb"/>
        <w:spacing w:before="0" w:beforeAutospacing="0" w:after="0" w:afterAutospacing="0"/>
      </w:pPr>
      <w:r>
        <w:t xml:space="preserve">Õpilane: </w:t>
      </w:r>
    </w:p>
    <w:p w:rsidR="007032E1" w:rsidRDefault="007032E1" w:rsidP="006B41C6">
      <w:pPr>
        <w:numPr>
          <w:ilvl w:val="0"/>
          <w:numId w:val="14"/>
        </w:numPr>
        <w:jc w:val="both"/>
      </w:pPr>
      <w:r>
        <w:t xml:space="preserve">selgitab mehaanilise töö, mehaanilise energia ja võimsuse tähendust ning määramisviisi, teab kasutatavaid mõõtühikuid; </w:t>
      </w:r>
    </w:p>
    <w:p w:rsidR="007032E1" w:rsidRDefault="007032E1" w:rsidP="002E72C8">
      <w:pPr>
        <w:numPr>
          <w:ilvl w:val="0"/>
          <w:numId w:val="14"/>
        </w:numPr>
        <w:spacing w:before="100" w:beforeAutospacing="1" w:after="100" w:afterAutospacing="1"/>
        <w:jc w:val="both"/>
      </w:pPr>
      <w:r>
        <w:t xml:space="preserve">selgitab mõisteid potentsiaalne energia, kineetiline energia ja kasutegur; </w:t>
      </w:r>
    </w:p>
    <w:p w:rsidR="007032E1" w:rsidRDefault="007032E1" w:rsidP="002E72C8">
      <w:pPr>
        <w:numPr>
          <w:ilvl w:val="0"/>
          <w:numId w:val="14"/>
        </w:numPr>
        <w:spacing w:before="100" w:beforeAutospacing="1" w:after="100" w:afterAutospacing="1"/>
        <w:jc w:val="both"/>
      </w:pPr>
      <w:r>
        <w:t xml:space="preserve">selgitab seoseid, et: </w:t>
      </w:r>
    </w:p>
    <w:p w:rsidR="007032E1" w:rsidRDefault="007032E1" w:rsidP="006B41C6">
      <w:pPr>
        <w:numPr>
          <w:ilvl w:val="0"/>
          <w:numId w:val="21"/>
        </w:numPr>
        <w:spacing w:before="100" w:beforeAutospacing="1" w:after="100" w:afterAutospacing="1"/>
        <w:jc w:val="both"/>
      </w:pPr>
      <w:r>
        <w:t xml:space="preserve">keha saab tööd teha ainult siis, kui ta omab energiat; </w:t>
      </w:r>
    </w:p>
    <w:p w:rsidR="007032E1" w:rsidRDefault="007032E1" w:rsidP="006B41C6">
      <w:pPr>
        <w:numPr>
          <w:ilvl w:val="0"/>
          <w:numId w:val="21"/>
        </w:numPr>
        <w:spacing w:before="100" w:beforeAutospacing="1" w:after="100" w:afterAutospacing="1"/>
        <w:jc w:val="both"/>
      </w:pPr>
      <w:r>
        <w:t xml:space="preserve">sooritatud töö on võrdne energia muutusega, </w:t>
      </w:r>
    </w:p>
    <w:p w:rsidR="007032E1" w:rsidRDefault="007032E1" w:rsidP="006B41C6">
      <w:pPr>
        <w:numPr>
          <w:ilvl w:val="0"/>
          <w:numId w:val="21"/>
        </w:numPr>
        <w:spacing w:before="100" w:beforeAutospacing="1" w:after="100" w:afterAutospacing="1"/>
        <w:jc w:val="both"/>
      </w:pPr>
      <w:r>
        <w:t xml:space="preserve">keha või kehade süsteemi mehaaniline energia ei teki ega kao, energia võib vaid muunduda ühest liigist teise (mehaanilise energia jäävuse seadus); </w:t>
      </w:r>
    </w:p>
    <w:p w:rsidR="006B41C6" w:rsidRDefault="007032E1" w:rsidP="006B41C6">
      <w:pPr>
        <w:numPr>
          <w:ilvl w:val="0"/>
          <w:numId w:val="21"/>
        </w:numPr>
        <w:spacing w:before="100" w:beforeAutospacing="1" w:after="100" w:afterAutospacing="1"/>
        <w:jc w:val="both"/>
      </w:pPr>
      <w:r>
        <w:t>Kogu tehtud töö on a</w:t>
      </w:r>
      <w:r w:rsidR="006B41C6">
        <w:t>lati suurem kasulikust tööst;</w:t>
      </w:r>
    </w:p>
    <w:p w:rsidR="007032E1" w:rsidRDefault="007032E1" w:rsidP="006B41C6">
      <w:pPr>
        <w:numPr>
          <w:ilvl w:val="0"/>
          <w:numId w:val="21"/>
        </w:numPr>
        <w:spacing w:before="100" w:beforeAutospacing="1" w:after="100" w:afterAutospacing="1"/>
        <w:jc w:val="both"/>
      </w:pPr>
      <w:r>
        <w:t xml:space="preserve">ükski lihtmehhanism ei anna võitu töös (energia jäävuse seadus lihtmehhanismide korral); </w:t>
      </w:r>
    </w:p>
    <w:p w:rsidR="007032E1" w:rsidRDefault="007032E1" w:rsidP="002E72C8">
      <w:pPr>
        <w:numPr>
          <w:ilvl w:val="0"/>
          <w:numId w:val="16"/>
        </w:numPr>
        <w:spacing w:before="100" w:beforeAutospacing="1" w:after="100" w:afterAutospacing="1"/>
        <w:jc w:val="both"/>
      </w:pPr>
      <w:r>
        <w:t>selgitab seoste</w:t>
      </w:r>
      <w:r w:rsidR="006B41C6">
        <w:t xml:space="preserve"> </w:t>
      </w:r>
      <m:oMath>
        <m:r>
          <w:rPr>
            <w:rFonts w:ascii="Cambria Math" w:hAnsi="Cambria Math"/>
          </w:rPr>
          <m:t>A=Fs</m:t>
        </m:r>
      </m:oMath>
      <w:r w:rsidR="006B41C6">
        <w:t xml:space="preserve">, </w:t>
      </w: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 w:rsidR="006B41C6">
        <w:t xml:space="preserve"> </w:t>
      </w:r>
      <w:r>
        <w:t xml:space="preserve">tähendust ning kasutab neid </w:t>
      </w:r>
      <w:r w:rsidR="006B41C6">
        <w:t>p</w:t>
      </w:r>
      <w:r>
        <w:t xml:space="preserve">robleemide lahendamisel; </w:t>
      </w:r>
    </w:p>
    <w:p w:rsidR="007032E1" w:rsidRDefault="006B41C6" w:rsidP="002E72C8">
      <w:pPr>
        <w:numPr>
          <w:ilvl w:val="0"/>
          <w:numId w:val="16"/>
        </w:numPr>
        <w:spacing w:before="100" w:beforeAutospacing="1" w:after="100" w:afterAutospacing="1"/>
        <w:jc w:val="both"/>
      </w:pPr>
      <w:r>
        <w:t>selgitab lihtmehhanismide</w:t>
      </w:r>
      <w:r w:rsidR="007032E1">
        <w:t xml:space="preserve"> kang, kaldpind, pöör, hammasülekanne otstarvet, kasutamise viise ning ohutusnõudeid.</w:t>
      </w:r>
    </w:p>
    <w:p w:rsidR="00EB7C0E" w:rsidRDefault="007032E1" w:rsidP="006B41C6">
      <w:pPr>
        <w:jc w:val="both"/>
      </w:pPr>
      <w:r>
        <w:t xml:space="preserve">Hindamine: </w:t>
      </w:r>
      <w:r w:rsidR="006B41C6">
        <w:t>tunnikontrollid, kontrolltöö „ Energia</w:t>
      </w:r>
      <w:r>
        <w:t>”</w:t>
      </w:r>
      <w:r w:rsidR="006B41C6">
        <w:t>.</w:t>
      </w:r>
    </w:p>
    <w:sectPr w:rsidR="00EB7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1127"/>
    <w:multiLevelType w:val="hybridMultilevel"/>
    <w:tmpl w:val="771A9F8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2D84"/>
    <w:multiLevelType w:val="multilevel"/>
    <w:tmpl w:val="A01A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805B7"/>
    <w:multiLevelType w:val="multilevel"/>
    <w:tmpl w:val="E118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A619B"/>
    <w:multiLevelType w:val="hybridMultilevel"/>
    <w:tmpl w:val="8F3674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D1F50"/>
    <w:multiLevelType w:val="multilevel"/>
    <w:tmpl w:val="DBEC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B4313"/>
    <w:multiLevelType w:val="multilevel"/>
    <w:tmpl w:val="DD7A4B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C7082D"/>
    <w:multiLevelType w:val="multilevel"/>
    <w:tmpl w:val="C1A8BD8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7" w15:restartNumberingAfterBreak="0">
    <w:nsid w:val="2D393084"/>
    <w:multiLevelType w:val="multilevel"/>
    <w:tmpl w:val="0C32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F92458"/>
    <w:multiLevelType w:val="multilevel"/>
    <w:tmpl w:val="E67E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654E29"/>
    <w:multiLevelType w:val="multilevel"/>
    <w:tmpl w:val="6BFC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294A63"/>
    <w:multiLevelType w:val="multilevel"/>
    <w:tmpl w:val="DFB8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2D4570"/>
    <w:multiLevelType w:val="multilevel"/>
    <w:tmpl w:val="1AA0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A4283D"/>
    <w:multiLevelType w:val="multilevel"/>
    <w:tmpl w:val="B46E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1300BA"/>
    <w:multiLevelType w:val="multilevel"/>
    <w:tmpl w:val="57C6BA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55EC1421"/>
    <w:multiLevelType w:val="multilevel"/>
    <w:tmpl w:val="B60E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12120E"/>
    <w:multiLevelType w:val="hybridMultilevel"/>
    <w:tmpl w:val="D1D0AD42"/>
    <w:lvl w:ilvl="0" w:tplc="042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1617EA0"/>
    <w:multiLevelType w:val="multilevel"/>
    <w:tmpl w:val="064C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3E2102"/>
    <w:multiLevelType w:val="multilevel"/>
    <w:tmpl w:val="07DA9F80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8" w15:restartNumberingAfterBreak="0">
    <w:nsid w:val="6B457698"/>
    <w:multiLevelType w:val="hybridMultilevel"/>
    <w:tmpl w:val="A4EEBD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E6A5E"/>
    <w:multiLevelType w:val="multilevel"/>
    <w:tmpl w:val="D4CE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B50CF9"/>
    <w:multiLevelType w:val="multilevel"/>
    <w:tmpl w:val="CEC8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0"/>
  </w:num>
  <w:num w:numId="5">
    <w:abstractNumId w:val="4"/>
  </w:num>
  <w:num w:numId="6">
    <w:abstractNumId w:val="19"/>
  </w:num>
  <w:num w:numId="7">
    <w:abstractNumId w:val="20"/>
  </w:num>
  <w:num w:numId="8">
    <w:abstractNumId w:val="12"/>
  </w:num>
  <w:num w:numId="9">
    <w:abstractNumId w:val="8"/>
  </w:num>
  <w:num w:numId="10">
    <w:abstractNumId w:val="11"/>
  </w:num>
  <w:num w:numId="11">
    <w:abstractNumId w:val="2"/>
  </w:num>
  <w:num w:numId="12">
    <w:abstractNumId w:val="14"/>
  </w:num>
  <w:num w:numId="13">
    <w:abstractNumId w:val="9"/>
  </w:num>
  <w:num w:numId="14">
    <w:abstractNumId w:val="1"/>
  </w:num>
  <w:num w:numId="15">
    <w:abstractNumId w:val="6"/>
  </w:num>
  <w:num w:numId="16">
    <w:abstractNumId w:val="10"/>
  </w:num>
  <w:num w:numId="17">
    <w:abstractNumId w:val="5"/>
  </w:num>
  <w:num w:numId="18">
    <w:abstractNumId w:val="3"/>
  </w:num>
  <w:num w:numId="19">
    <w:abstractNumId w:val="15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0E"/>
    <w:rsid w:val="00001F0D"/>
    <w:rsid w:val="00006995"/>
    <w:rsid w:val="0005692F"/>
    <w:rsid w:val="00082893"/>
    <w:rsid w:val="002C4289"/>
    <w:rsid w:val="002E66E8"/>
    <w:rsid w:val="002E72C8"/>
    <w:rsid w:val="00366EC6"/>
    <w:rsid w:val="004E3892"/>
    <w:rsid w:val="004F2B9C"/>
    <w:rsid w:val="005637B1"/>
    <w:rsid w:val="00600D97"/>
    <w:rsid w:val="006B41C6"/>
    <w:rsid w:val="007032E1"/>
    <w:rsid w:val="00747AE3"/>
    <w:rsid w:val="007850D7"/>
    <w:rsid w:val="00890226"/>
    <w:rsid w:val="009426CF"/>
    <w:rsid w:val="00977E95"/>
    <w:rsid w:val="0098189E"/>
    <w:rsid w:val="00AD6F28"/>
    <w:rsid w:val="00B921A3"/>
    <w:rsid w:val="00D35985"/>
    <w:rsid w:val="00D81223"/>
    <w:rsid w:val="00DC7753"/>
    <w:rsid w:val="00E16025"/>
    <w:rsid w:val="00E6051F"/>
    <w:rsid w:val="00E60618"/>
    <w:rsid w:val="00EB7C0E"/>
    <w:rsid w:val="00EC040C"/>
    <w:rsid w:val="00EF6F3C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4FE2D-3F64-4E26-964C-82F37004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E72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EB7C0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mw-headline">
    <w:name w:val="mw-headline"/>
    <w:basedOn w:val="DefaultParagraphFont"/>
    <w:rsid w:val="00EB7C0E"/>
  </w:style>
  <w:style w:type="paragraph" w:styleId="NormalWeb">
    <w:name w:val="Normal (Web)"/>
    <w:basedOn w:val="Normal"/>
    <w:rsid w:val="00EB7C0E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366EC6"/>
    <w:rPr>
      <w:color w:val="0000FF"/>
      <w:u w:val="single"/>
    </w:rPr>
  </w:style>
  <w:style w:type="character" w:styleId="FollowedHyperlink">
    <w:name w:val="FollowedHyperlink"/>
    <w:basedOn w:val="DefaultParagraphFont"/>
    <w:rsid w:val="005637B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C040C"/>
    <w:rPr>
      <w:color w:val="808080"/>
    </w:rPr>
  </w:style>
  <w:style w:type="paragraph" w:styleId="ListParagraph">
    <w:name w:val="List Paragraph"/>
    <w:basedOn w:val="Normal"/>
    <w:uiPriority w:val="34"/>
    <w:qFormat/>
    <w:rsid w:val="00981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color-vision/latest/color-vision_e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HEheh1BH34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et.colorado.edu/et/simulation/gravity-and-orbi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unn.co.nz/AstroTour/?data=tours/retrograde.x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het.colorado.edu/en/simulation/bending-l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1372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Füüsika ainekava 8</vt:lpstr>
    </vt:vector>
  </TitlesOfParts>
  <Company/>
  <LinksUpToDate>false</LinksUpToDate>
  <CharactersWithSpaces>9314</CharactersWithSpaces>
  <SharedDoc>false</SharedDoc>
  <HLinks>
    <vt:vector size="78" baseType="variant">
      <vt:variant>
        <vt:i4>6029328</vt:i4>
      </vt:variant>
      <vt:variant>
        <vt:i4>54</vt:i4>
      </vt:variant>
      <vt:variant>
        <vt:i4>0</vt:i4>
      </vt:variant>
      <vt:variant>
        <vt:i4>5</vt:i4>
      </vt:variant>
      <vt:variant>
        <vt:lpwstr>http://www.oppekava.ee/index.php/Pilt:47-48.1.png</vt:lpwstr>
      </vt:variant>
      <vt:variant>
        <vt:lpwstr/>
      </vt:variant>
      <vt:variant>
        <vt:i4>6029328</vt:i4>
      </vt:variant>
      <vt:variant>
        <vt:i4>48</vt:i4>
      </vt:variant>
      <vt:variant>
        <vt:i4>0</vt:i4>
      </vt:variant>
      <vt:variant>
        <vt:i4>5</vt:i4>
      </vt:variant>
      <vt:variant>
        <vt:lpwstr>http://www.oppekava.ee/index.php/Pilt:47-48.1.png</vt:lpwstr>
      </vt:variant>
      <vt:variant>
        <vt:lpwstr/>
      </vt:variant>
      <vt:variant>
        <vt:i4>5963799</vt:i4>
      </vt:variant>
      <vt:variant>
        <vt:i4>42</vt:i4>
      </vt:variant>
      <vt:variant>
        <vt:i4>0</vt:i4>
      </vt:variant>
      <vt:variant>
        <vt:i4>5</vt:i4>
      </vt:variant>
      <vt:variant>
        <vt:lpwstr>http://www.oppekava.ee/index.php/Pilt:37-38.1.png</vt:lpwstr>
      </vt:variant>
      <vt:variant>
        <vt:lpwstr/>
      </vt:variant>
      <vt:variant>
        <vt:i4>5963799</vt:i4>
      </vt:variant>
      <vt:variant>
        <vt:i4>36</vt:i4>
      </vt:variant>
      <vt:variant>
        <vt:i4>0</vt:i4>
      </vt:variant>
      <vt:variant>
        <vt:i4>5</vt:i4>
      </vt:variant>
      <vt:variant>
        <vt:lpwstr>http://www.oppekava.ee/index.php/Pilt:37-38.1.png</vt:lpwstr>
      </vt:variant>
      <vt:variant>
        <vt:lpwstr/>
      </vt:variant>
      <vt:variant>
        <vt:i4>5963799</vt:i4>
      </vt:variant>
      <vt:variant>
        <vt:i4>30</vt:i4>
      </vt:variant>
      <vt:variant>
        <vt:i4>0</vt:i4>
      </vt:variant>
      <vt:variant>
        <vt:i4>5</vt:i4>
      </vt:variant>
      <vt:variant>
        <vt:lpwstr>http://www.oppekava.ee/index.php/Pilt:37-38.1.png</vt:lpwstr>
      </vt:variant>
      <vt:variant>
        <vt:lpwstr/>
      </vt:variant>
      <vt:variant>
        <vt:i4>6422572</vt:i4>
      </vt:variant>
      <vt:variant>
        <vt:i4>27</vt:i4>
      </vt:variant>
      <vt:variant>
        <vt:i4>0</vt:i4>
      </vt:variant>
      <vt:variant>
        <vt:i4>5</vt:i4>
      </vt:variant>
      <vt:variant>
        <vt:lpwstr>http://www.freewebarcade5.net/media/the-scale-of-the-universe-2.swf</vt:lpwstr>
      </vt:variant>
      <vt:variant>
        <vt:lpwstr/>
      </vt:variant>
      <vt:variant>
        <vt:i4>6225950</vt:i4>
      </vt:variant>
      <vt:variant>
        <vt:i4>21</vt:i4>
      </vt:variant>
      <vt:variant>
        <vt:i4>0</vt:i4>
      </vt:variant>
      <vt:variant>
        <vt:i4>5</vt:i4>
      </vt:variant>
      <vt:variant>
        <vt:lpwstr>http://www.oppekava.ee/index.php/Pilt:22-23.2.png</vt:lpwstr>
      </vt:variant>
      <vt:variant>
        <vt:lpwstr/>
      </vt:variant>
      <vt:variant>
        <vt:i4>6225949</vt:i4>
      </vt:variant>
      <vt:variant>
        <vt:i4>15</vt:i4>
      </vt:variant>
      <vt:variant>
        <vt:i4>0</vt:i4>
      </vt:variant>
      <vt:variant>
        <vt:i4>5</vt:i4>
      </vt:variant>
      <vt:variant>
        <vt:lpwstr>http://www.oppekava.ee/index.php/Pilt:22-23.1.png</vt:lpwstr>
      </vt:variant>
      <vt:variant>
        <vt:lpwstr/>
      </vt:variant>
      <vt:variant>
        <vt:i4>4390914</vt:i4>
      </vt:variant>
      <vt:variant>
        <vt:i4>12</vt:i4>
      </vt:variant>
      <vt:variant>
        <vt:i4>0</vt:i4>
      </vt:variant>
      <vt:variant>
        <vt:i4>5</vt:i4>
      </vt:variant>
      <vt:variant>
        <vt:lpwstr>http://phet.colorado.edu/en/simulation/bending-light</vt:lpwstr>
      </vt:variant>
      <vt:variant>
        <vt:lpwstr/>
      </vt:variant>
      <vt:variant>
        <vt:i4>5636157</vt:i4>
      </vt:variant>
      <vt:variant>
        <vt:i4>9</vt:i4>
      </vt:variant>
      <vt:variant>
        <vt:i4>0</vt:i4>
      </vt:variant>
      <vt:variant>
        <vt:i4>5</vt:i4>
      </vt:variant>
      <vt:variant>
        <vt:lpwstr>https://phet.colorado.edu/sims/html/color-vision/latest/color-vision_et.html</vt:lpwstr>
      </vt:variant>
      <vt:variant>
        <vt:lpwstr/>
      </vt:variant>
      <vt:variant>
        <vt:i4>7077930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http://www.youtube.com/watch?v=HEheh1BH34Q</vt:lpwstr>
      </vt:variant>
      <vt:variant>
        <vt:lpwstr/>
      </vt:variant>
      <vt:variant>
        <vt:i4>5505118</vt:i4>
      </vt:variant>
      <vt:variant>
        <vt:i4>3</vt:i4>
      </vt:variant>
      <vt:variant>
        <vt:i4>0</vt:i4>
      </vt:variant>
      <vt:variant>
        <vt:i4>5</vt:i4>
      </vt:variant>
      <vt:variant>
        <vt:lpwstr>http://phet.colorado.edu/et/simulation/gravity-and-orbits</vt:lpwstr>
      </vt:variant>
      <vt:variant>
        <vt:lpwstr/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http://gunn.co.nz/AstroTour/?data=tours/retrograde.xml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Füüsika ainekava 8</dc:title>
  <dc:subject/>
  <dc:creator>Ragnar</dc:creator>
  <cp:keywords/>
  <dc:description/>
  <cp:lastModifiedBy>Tiina</cp:lastModifiedBy>
  <cp:revision>15</cp:revision>
  <dcterms:created xsi:type="dcterms:W3CDTF">2018-05-15T15:37:00Z</dcterms:created>
  <dcterms:modified xsi:type="dcterms:W3CDTF">2018-05-15T16:11:00Z</dcterms:modified>
</cp:coreProperties>
</file>